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90925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5F7991">
        <w:rPr>
          <w:rFonts w:ascii="Times New Roman" w:hAnsi="Times New Roman" w:cs="Times New Roman"/>
          <w:sz w:val="28"/>
          <w:szCs w:val="28"/>
        </w:rPr>
        <w:t xml:space="preserve"> (14</w:t>
      </w:r>
      <w:r w:rsidR="002900C7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6F1B4D" w:rsidRPr="006F1B4D">
        <w:rPr>
          <w:rFonts w:ascii="Times New Roman" w:hAnsi="Times New Roman" w:cs="Times New Roman"/>
          <w:b/>
          <w:sz w:val="28"/>
          <w:szCs w:val="28"/>
        </w:rPr>
        <w:t>Защитные газы для сварки плавлением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Pr="006F1B4D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95348D" w:rsidRDefault="0095348D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Баллоны со сжиженным газом представляют собой стальные цилиндрические сосуды с полукруглым днищем и горловиной для ввертывания запорных вентилей.</w:t>
      </w:r>
    </w:p>
    <w:p w:rsid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Надзор за сосудами осуществляет заведующий лабораторией или другое лицо, прошедшее производственное обучение в УПК, инструктаж по безопасному обслуживанию сосудов со сжиженным газом.</w:t>
      </w:r>
    </w:p>
    <w:p w:rsid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На верхней части баллона, предназначенного для хранения и перевозки сжиженного газа, должны быть отчетливо нанесены следующие данные: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товарный знак завода-изготовителя;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номер баллона;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фактическая масса порожнего баллона (кг);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дата (месяц, год) изготовления и следующего освидетельствования;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рабочее давление;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пробное гидравлическое давление;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емкость баллона (л);</w:t>
      </w:r>
    </w:p>
    <w:p w:rsidR="006F1B4D" w:rsidRP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клеймо ОТК завода;</w:t>
      </w:r>
    </w:p>
    <w:p w:rsidR="006F1B4D" w:rsidRDefault="006F1B4D" w:rsidP="006F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sz w:val="28"/>
          <w:szCs w:val="28"/>
        </w:rPr>
        <w:t>- номер стандарта для баллонов свыше 55 л.</w:t>
      </w:r>
    </w:p>
    <w:p w:rsidR="006F1B4D" w:rsidRPr="00DA51A3" w:rsidRDefault="006F1B4D" w:rsidP="00DA5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1A3">
        <w:rPr>
          <w:rFonts w:ascii="Times New Roman" w:hAnsi="Times New Roman" w:cs="Times New Roman"/>
          <w:b/>
          <w:sz w:val="28"/>
          <w:szCs w:val="28"/>
        </w:rPr>
        <w:t>Требования безопасности при хранении и транспортировке баллонов: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1B4D" w:rsidRPr="006F1B4D">
        <w:rPr>
          <w:rFonts w:ascii="Times New Roman" w:hAnsi="Times New Roman" w:cs="Times New Roman"/>
          <w:sz w:val="28"/>
          <w:szCs w:val="28"/>
        </w:rPr>
        <w:t xml:space="preserve">аполненные баллоны с насаженными на них башмаками должны храниться в вертикальном положении. Для предохранения от падения баллоны должны устанавливаться в специально оборудованные гнезда, </w:t>
      </w:r>
      <w:r>
        <w:rPr>
          <w:rFonts w:ascii="Times New Roman" w:hAnsi="Times New Roman" w:cs="Times New Roman"/>
          <w:sz w:val="28"/>
          <w:szCs w:val="28"/>
        </w:rPr>
        <w:t>клетки или ограждаться барьером.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A51A3">
        <w:rPr>
          <w:rFonts w:ascii="Times New Roman" w:hAnsi="Times New Roman" w:cs="Times New Roman"/>
          <w:sz w:val="28"/>
          <w:szCs w:val="28"/>
        </w:rPr>
        <w:t>аллоны, не имеющие башмаков, могут храниться в горизонтальном положении на деревянных рамах или стеллажах. При хранении на открытых площадках разрешается укладывать баллоны с башмаками в штабеля с прокладками из веревки, деревянных брусьев или рези</w:t>
      </w:r>
      <w:r>
        <w:rPr>
          <w:rFonts w:ascii="Times New Roman" w:hAnsi="Times New Roman" w:cs="Times New Roman"/>
          <w:sz w:val="28"/>
          <w:szCs w:val="28"/>
        </w:rPr>
        <w:t>ны между горизонтальными рядами.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ри укладке баллонов в штабеля высота последних не должна превышать 1,5 м. Вентили баллонов должны быть обращены в одну сторону;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A51A3">
        <w:rPr>
          <w:rFonts w:ascii="Times New Roman" w:hAnsi="Times New Roman" w:cs="Times New Roman"/>
          <w:sz w:val="28"/>
          <w:szCs w:val="28"/>
        </w:rPr>
        <w:t xml:space="preserve">аллоны с ядовитыми газами должны храниться в специальных закрытых помещениях. Баллоны со всеми другими газами могут храниться как в специальных помещениях, так и на открытом воздухе, в последнем случае </w:t>
      </w:r>
      <w:r w:rsidRPr="00DA51A3">
        <w:rPr>
          <w:rFonts w:ascii="Times New Roman" w:hAnsi="Times New Roman" w:cs="Times New Roman"/>
          <w:sz w:val="28"/>
          <w:szCs w:val="28"/>
        </w:rPr>
        <w:lastRenderedPageBreak/>
        <w:t>они должны быть защищены от атмосферных осадков и солнечных лучей. Складское хранение в одном помещении баллонов с кислородо</w:t>
      </w:r>
      <w:r>
        <w:rPr>
          <w:rFonts w:ascii="Times New Roman" w:hAnsi="Times New Roman" w:cs="Times New Roman"/>
          <w:sz w:val="28"/>
          <w:szCs w:val="28"/>
        </w:rPr>
        <w:t>м и горючими газами запрещается.</w:t>
      </w:r>
    </w:p>
    <w:p w:rsidR="006F1B4D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еремещение баллонов в здании и по территории должно производиться на специально приспособленных для этого тележках или при помощи других устройств. Переносить баллон</w:t>
      </w:r>
      <w:r>
        <w:rPr>
          <w:rFonts w:ascii="Times New Roman" w:hAnsi="Times New Roman" w:cs="Times New Roman"/>
          <w:sz w:val="28"/>
          <w:szCs w:val="28"/>
        </w:rPr>
        <w:t>ы на руках и плечах запрещается.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еревозка наполненных газом баллонов должна производиться на рессорном транспорте или на автокарах в горизонтальном положении обязательно с прокладками между баллонов. В качестве прокладок могут применяться деревянные бруски с вырезанными гнездами для баллонов, а также веревочные или резиновые кольца толщиной не менее 25 мм (по два кольца на баллон) или другие прокладки, предохраняющие баллоны от ударов друг о друга. Все баллоны во время перевозки должны укладываться вентилями в одну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51A3">
        <w:rPr>
          <w:rFonts w:ascii="Times New Roman" w:hAnsi="Times New Roman" w:cs="Times New Roman"/>
          <w:sz w:val="28"/>
          <w:szCs w:val="28"/>
        </w:rPr>
        <w:t>азрешается перевозка баллонов в специальных контейнерах, а также без контейнеров в вертикальном положении обязательно с прокладками между ними и ограждением от возможного падения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ри погрузке, разгрузке, транспортировке и хранении баллонов должны применяться меры, предотвращающие падение и загрязнение баллонов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A51A3">
        <w:rPr>
          <w:rFonts w:ascii="Times New Roman" w:hAnsi="Times New Roman" w:cs="Times New Roman"/>
          <w:sz w:val="28"/>
          <w:szCs w:val="28"/>
        </w:rPr>
        <w:t xml:space="preserve">ранспортировка и хранение стандартных баллонов емкостью более </w:t>
      </w:r>
      <w:r w:rsidR="0037737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DA51A3">
        <w:rPr>
          <w:rFonts w:ascii="Times New Roman" w:hAnsi="Times New Roman" w:cs="Times New Roman"/>
          <w:sz w:val="28"/>
          <w:szCs w:val="28"/>
        </w:rPr>
        <w:t>12 л должна производиться с навернутыми колпаками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ри транспортировке и хранении баллонов с ядовитыми и горючими газами на боковых штуцерах вентилей должны быть представлены заглушки. Баллоны, наполненные газами, при перевозке должны быть предохранены от действия солнечных лучей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51A3">
        <w:rPr>
          <w:rFonts w:ascii="Times New Roman" w:hAnsi="Times New Roman" w:cs="Times New Roman"/>
          <w:sz w:val="28"/>
          <w:szCs w:val="28"/>
        </w:rPr>
        <w:t>е допускается попадание на кислородные баллоны масла (жира)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1A3">
        <w:rPr>
          <w:rFonts w:ascii="Times New Roman" w:hAnsi="Times New Roman" w:cs="Times New Roman"/>
          <w:sz w:val="28"/>
          <w:szCs w:val="28"/>
        </w:rPr>
        <w:t>одъем баллонов с газами на высоту производить в специальных контейнерах. Запрещается переносить баллоны по лестницам или стремянкам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A3">
        <w:rPr>
          <w:rFonts w:ascii="Times New Roman" w:hAnsi="Times New Roman" w:cs="Times New Roman"/>
          <w:sz w:val="28"/>
          <w:szCs w:val="28"/>
        </w:rPr>
        <w:t>Перед началом эксплуатации баллона со сжатыми газами необходимо установить его в вертикальном положении и укрепить при помощи хомута, цепи или другим способом. Установка и крепление баллона должны исключать возможность случайного падения при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F6F" w:rsidRPr="00684F6F" w:rsidRDefault="00684F6F" w:rsidP="00684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>Запрещается использовать для хранения и транспортирования других газов баллоны, автореципиенты и трубопроводы, предназначенные для транспортирования кислорода. При погрузке, грузке, транспортировании и хранении кислородных баллонов нельзя допускать их падение, удары, повреждение и загрязнение маслом.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A3">
        <w:rPr>
          <w:rFonts w:ascii="Times New Roman" w:hAnsi="Times New Roman" w:cs="Times New Roman"/>
          <w:sz w:val="28"/>
          <w:szCs w:val="28"/>
        </w:rPr>
        <w:t>Перед началом работы необходимо проверить наличие исправных, своевременно испытанных манометров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1A3" w:rsidRPr="00DA51A3" w:rsidRDefault="00DA51A3" w:rsidP="00DA5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1A3">
        <w:rPr>
          <w:rFonts w:ascii="Times New Roman" w:hAnsi="Times New Roman" w:cs="Times New Roman"/>
          <w:b/>
          <w:sz w:val="28"/>
          <w:szCs w:val="28"/>
        </w:rPr>
        <w:t>Хранение и транспортирование сжатых и сжиженных защитных газов.</w:t>
      </w:r>
    </w:p>
    <w:p w:rsidR="004E1C60" w:rsidRPr="004E1C60" w:rsidRDefault="00DA51A3" w:rsidP="004E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C60" w:rsidRPr="004E1C60">
        <w:rPr>
          <w:rFonts w:ascii="Times New Roman" w:hAnsi="Times New Roman" w:cs="Times New Roman"/>
          <w:sz w:val="28"/>
          <w:szCs w:val="28"/>
        </w:rPr>
        <w:t>Поставку газов обычно осуществляют в стальных баллонах, изготовленных по ГОСТ 949—73, при давлении не более 20 МПа.</w:t>
      </w:r>
    </w:p>
    <w:p w:rsidR="004E1C60" w:rsidRPr="004E1C60" w:rsidRDefault="004E1C60" w:rsidP="00684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t>Для транспортирования и раздачи на сварочные посты аргона, гелия, углекислого газа, азота и водорода используют в основном сталь</w:t>
      </w:r>
      <w:r w:rsidR="00684F6F">
        <w:rPr>
          <w:rFonts w:ascii="Times New Roman" w:hAnsi="Times New Roman" w:cs="Times New Roman"/>
          <w:sz w:val="28"/>
          <w:szCs w:val="28"/>
        </w:rPr>
        <w:t>ные баллоны вместимостью 40 дмз.</w:t>
      </w:r>
    </w:p>
    <w:p w:rsidR="004E1C60" w:rsidRPr="004E1C60" w:rsidRDefault="004E1C60" w:rsidP="004E1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lastRenderedPageBreak/>
        <w:t>Баллоны окрашивают в строго определенные цвета и на них выполняют надписи согласно ГОСТ 949—73. Во избежание взрыва баллонов следует особенно тщательно соблюдать правила безопасной эксплуатации сосудов, работающих под давлением, и принимать меры по предупреждению перегрева и превышения давления в них.</w:t>
      </w:r>
    </w:p>
    <w:p w:rsidR="004E1C60" w:rsidRPr="004E1C60" w:rsidRDefault="004E1C60" w:rsidP="004E1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t>Жидкий аргон перевозят по железным дорогам в специальных вагонах-цистернах или автомобильным транспортом в цистернах (ГОСТ 17518—79), а также в газификационных установках типа</w:t>
      </w:r>
      <w:r>
        <w:rPr>
          <w:rFonts w:ascii="Times New Roman" w:hAnsi="Times New Roman" w:cs="Times New Roman"/>
          <w:sz w:val="28"/>
          <w:szCs w:val="28"/>
        </w:rPr>
        <w:t xml:space="preserve"> АГУ.</w:t>
      </w:r>
    </w:p>
    <w:p w:rsidR="004E1C60" w:rsidRPr="004E1C60" w:rsidRDefault="004E1C60" w:rsidP="004E1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t>Технический азот поставляют в газообразном состоянии в баллонах и автореципиентах под давлением (15,0 ± 0,5) и (20,0 ± ± 1,0) МПа или в жидком состоянии в изотермических цистернах.</w:t>
      </w:r>
    </w:p>
    <w:p w:rsidR="004E1C60" w:rsidRPr="004E1C60" w:rsidRDefault="004E1C60" w:rsidP="004E1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60">
        <w:rPr>
          <w:rFonts w:ascii="Times New Roman" w:hAnsi="Times New Roman" w:cs="Times New Roman"/>
          <w:sz w:val="28"/>
          <w:szCs w:val="28"/>
        </w:rPr>
        <w:t>Газообразный кислород транспортируют в стальных баллонах (ГОСТ 949—73) или в автореципиентах под давлением (15,0 ± 0,5) (20,0 ± 1,0) МПа при температуре 20 ос.</w:t>
      </w:r>
    </w:p>
    <w:p w:rsidR="00DA51A3" w:rsidRDefault="00684F6F" w:rsidP="00684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sz w:val="28"/>
          <w:szCs w:val="28"/>
        </w:rPr>
        <w:t>При работе с водородом следует строго выполнять требования безопасности. Водород образует с воздухом и кислородом взрывоопасные смеси (пределы взрываемости с воздух</w:t>
      </w:r>
      <w:r w:rsidR="00C9412E">
        <w:rPr>
          <w:rFonts w:ascii="Times New Roman" w:hAnsi="Times New Roman" w:cs="Times New Roman"/>
          <w:sz w:val="28"/>
          <w:szCs w:val="28"/>
        </w:rPr>
        <w:t>ом — 4...75 %, с кислородом — 4,1</w:t>
      </w:r>
      <w:r w:rsidRPr="00684F6F">
        <w:rPr>
          <w:rFonts w:ascii="Times New Roman" w:hAnsi="Times New Roman" w:cs="Times New Roman"/>
          <w:sz w:val="28"/>
          <w:szCs w:val="28"/>
        </w:rPr>
        <w:t xml:space="preserve"> ... 96 %), а в смеси с кислородом в соотношении 2: 1 — гремучий газ. Температура самовоспламен</w:t>
      </w:r>
      <w:r w:rsidR="00C9412E">
        <w:rPr>
          <w:rFonts w:ascii="Times New Roman" w:hAnsi="Times New Roman" w:cs="Times New Roman"/>
          <w:sz w:val="28"/>
          <w:szCs w:val="28"/>
        </w:rPr>
        <w:t>ения водорода составляет 510 градусов</w:t>
      </w:r>
      <w:r w:rsidRPr="00684F6F">
        <w:rPr>
          <w:rFonts w:ascii="Times New Roman" w:hAnsi="Times New Roman" w:cs="Times New Roman"/>
          <w:sz w:val="28"/>
          <w:szCs w:val="28"/>
        </w:rPr>
        <w:t>.</w:t>
      </w:r>
    </w:p>
    <w:p w:rsidR="00DA51A3" w:rsidRDefault="00DA51A3" w:rsidP="006F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3009F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CD4578" w:rsidRDefault="00C9412E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транспортируют сварочные газы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95348D" w:rsidRDefault="00C9412E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переноска баллонов в здании и на территории</w:t>
      </w:r>
      <w:r w:rsidR="0095348D">
        <w:rPr>
          <w:rFonts w:ascii="Times New Roman" w:hAnsi="Times New Roman" w:cs="Times New Roman"/>
          <w:sz w:val="28"/>
          <w:szCs w:val="28"/>
        </w:rPr>
        <w:t>?</w:t>
      </w:r>
    </w:p>
    <w:p w:rsidR="0095348D" w:rsidRDefault="00C9412E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баллоны окрашиваются разными цветами</w:t>
      </w:r>
      <w:r w:rsidR="00DE4FCF">
        <w:rPr>
          <w:rFonts w:ascii="Times New Roman" w:hAnsi="Times New Roman" w:cs="Times New Roman"/>
          <w:sz w:val="28"/>
          <w:szCs w:val="28"/>
        </w:rPr>
        <w:t>?</w:t>
      </w:r>
    </w:p>
    <w:p w:rsidR="00AC046B" w:rsidRDefault="003B368C" w:rsidP="00C941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наносится на верхне</w:t>
      </w:r>
      <w:r w:rsidR="00C9412E">
        <w:rPr>
          <w:rFonts w:ascii="Times New Roman" w:hAnsi="Times New Roman" w:cs="Times New Roman"/>
          <w:sz w:val="28"/>
          <w:szCs w:val="28"/>
        </w:rPr>
        <w:t>ю часть</w:t>
      </w:r>
      <w:r>
        <w:rPr>
          <w:rFonts w:ascii="Times New Roman" w:hAnsi="Times New Roman" w:cs="Times New Roman"/>
          <w:sz w:val="28"/>
          <w:szCs w:val="28"/>
        </w:rPr>
        <w:t xml:space="preserve"> баллона?</w:t>
      </w:r>
    </w:p>
    <w:p w:rsidR="003B368C" w:rsidRDefault="003B368C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</w:p>
    <w:p w:rsidR="0095348D" w:rsidRPr="0021159C" w:rsidRDefault="0095348D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368C">
        <w:rPr>
          <w:rFonts w:ascii="Times New Roman" w:hAnsi="Times New Roman" w:cs="Times New Roman"/>
          <w:sz w:val="28"/>
          <w:szCs w:val="28"/>
        </w:rPr>
        <w:t xml:space="preserve">Подобрать примеры, иллюстрирующие теоретические положения. </w:t>
      </w:r>
    </w:p>
    <w:p w:rsidR="003B368C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436" w:rsidRPr="004F09CA" w:rsidRDefault="00673436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71" w:rsidRDefault="00680A71" w:rsidP="00A24B35">
      <w:pPr>
        <w:spacing w:after="0" w:line="240" w:lineRule="auto"/>
      </w:pPr>
      <w:r>
        <w:separator/>
      </w:r>
    </w:p>
  </w:endnote>
  <w:endnote w:type="continuationSeparator" w:id="0">
    <w:p w:rsidR="00680A71" w:rsidRDefault="00680A71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71" w:rsidRDefault="00680A71" w:rsidP="00A24B35">
      <w:pPr>
        <w:spacing w:after="0" w:line="240" w:lineRule="auto"/>
      </w:pPr>
      <w:r>
        <w:separator/>
      </w:r>
    </w:p>
  </w:footnote>
  <w:footnote w:type="continuationSeparator" w:id="0">
    <w:p w:rsidR="00680A71" w:rsidRDefault="00680A71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12826"/>
    <w:rsid w:val="00022644"/>
    <w:rsid w:val="00025D43"/>
    <w:rsid w:val="00040060"/>
    <w:rsid w:val="0004101F"/>
    <w:rsid w:val="00063A67"/>
    <w:rsid w:val="000835A6"/>
    <w:rsid w:val="00094CC4"/>
    <w:rsid w:val="000B3ACB"/>
    <w:rsid w:val="000D3957"/>
    <w:rsid w:val="00122C14"/>
    <w:rsid w:val="0013283E"/>
    <w:rsid w:val="00136313"/>
    <w:rsid w:val="001634C9"/>
    <w:rsid w:val="001A50C8"/>
    <w:rsid w:val="001E7C31"/>
    <w:rsid w:val="00200EFE"/>
    <w:rsid w:val="002019D3"/>
    <w:rsid w:val="0021159C"/>
    <w:rsid w:val="00225987"/>
    <w:rsid w:val="00254FCC"/>
    <w:rsid w:val="002900C7"/>
    <w:rsid w:val="002A407D"/>
    <w:rsid w:val="002C68C6"/>
    <w:rsid w:val="002D3067"/>
    <w:rsid w:val="002D477C"/>
    <w:rsid w:val="003009F0"/>
    <w:rsid w:val="00320B47"/>
    <w:rsid w:val="003472D7"/>
    <w:rsid w:val="0037737E"/>
    <w:rsid w:val="003825EB"/>
    <w:rsid w:val="003B368C"/>
    <w:rsid w:val="003B3A81"/>
    <w:rsid w:val="003F27C0"/>
    <w:rsid w:val="00415A28"/>
    <w:rsid w:val="00433F7B"/>
    <w:rsid w:val="00473879"/>
    <w:rsid w:val="00486E1B"/>
    <w:rsid w:val="00493BEA"/>
    <w:rsid w:val="004E1C60"/>
    <w:rsid w:val="004F09CA"/>
    <w:rsid w:val="00503799"/>
    <w:rsid w:val="00522943"/>
    <w:rsid w:val="005313B9"/>
    <w:rsid w:val="005363BA"/>
    <w:rsid w:val="005856B3"/>
    <w:rsid w:val="005B0772"/>
    <w:rsid w:val="005D4443"/>
    <w:rsid w:val="005E26A6"/>
    <w:rsid w:val="005F7991"/>
    <w:rsid w:val="00600B21"/>
    <w:rsid w:val="00602AD7"/>
    <w:rsid w:val="00634E37"/>
    <w:rsid w:val="00673436"/>
    <w:rsid w:val="00680A71"/>
    <w:rsid w:val="00684F6F"/>
    <w:rsid w:val="00687BDE"/>
    <w:rsid w:val="006A1D4D"/>
    <w:rsid w:val="006B24DB"/>
    <w:rsid w:val="006B5FDF"/>
    <w:rsid w:val="006D6142"/>
    <w:rsid w:val="006F1B4D"/>
    <w:rsid w:val="00707889"/>
    <w:rsid w:val="00773C77"/>
    <w:rsid w:val="00791AA1"/>
    <w:rsid w:val="007A3725"/>
    <w:rsid w:val="007C3EA1"/>
    <w:rsid w:val="007C40F3"/>
    <w:rsid w:val="007C56BB"/>
    <w:rsid w:val="007C773F"/>
    <w:rsid w:val="007D3108"/>
    <w:rsid w:val="00800788"/>
    <w:rsid w:val="00850714"/>
    <w:rsid w:val="008B2303"/>
    <w:rsid w:val="008C5655"/>
    <w:rsid w:val="008D49DC"/>
    <w:rsid w:val="008F7FAD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046B"/>
    <w:rsid w:val="00AC30B3"/>
    <w:rsid w:val="00B1317C"/>
    <w:rsid w:val="00B763AE"/>
    <w:rsid w:val="00B76DE3"/>
    <w:rsid w:val="00B80887"/>
    <w:rsid w:val="00B86223"/>
    <w:rsid w:val="00BE5AEB"/>
    <w:rsid w:val="00C077F6"/>
    <w:rsid w:val="00C348CC"/>
    <w:rsid w:val="00C57714"/>
    <w:rsid w:val="00C81C79"/>
    <w:rsid w:val="00C9412E"/>
    <w:rsid w:val="00CD4578"/>
    <w:rsid w:val="00CD550A"/>
    <w:rsid w:val="00D433BB"/>
    <w:rsid w:val="00D44BFD"/>
    <w:rsid w:val="00D57FF2"/>
    <w:rsid w:val="00D61A86"/>
    <w:rsid w:val="00D643B9"/>
    <w:rsid w:val="00DA51A3"/>
    <w:rsid w:val="00DC2CA7"/>
    <w:rsid w:val="00DD6DCD"/>
    <w:rsid w:val="00DE4FCF"/>
    <w:rsid w:val="00DE7AD1"/>
    <w:rsid w:val="00E23567"/>
    <w:rsid w:val="00E91679"/>
    <w:rsid w:val="00EA2D32"/>
    <w:rsid w:val="00EF5D0B"/>
    <w:rsid w:val="00F36BE2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B1CA-BC90-4941-A770-6A02DD30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116</cp:revision>
  <dcterms:created xsi:type="dcterms:W3CDTF">2020-03-23T11:33:00Z</dcterms:created>
  <dcterms:modified xsi:type="dcterms:W3CDTF">2020-04-13T15:52:00Z</dcterms:modified>
</cp:coreProperties>
</file>